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caps w:val="0"/>
          <w:color w:val="0C59A9"/>
          <w:spacing w:val="0"/>
          <w:sz w:val="33"/>
          <w:szCs w:val="33"/>
        </w:rPr>
      </w:pPr>
      <w:r>
        <w:rPr>
          <w:rFonts w:hint="eastAsia" w:ascii="微软雅黑" w:hAnsi="微软雅黑" w:eastAsia="微软雅黑" w:cs="微软雅黑"/>
          <w:i w:val="0"/>
          <w:caps w:val="0"/>
          <w:color w:val="0C59A9"/>
          <w:spacing w:val="0"/>
          <w:sz w:val="33"/>
          <w:szCs w:val="33"/>
          <w:bdr w:val="none" w:color="auto" w:sz="0" w:space="0"/>
          <w:shd w:val="clear" w:fill="FFFFFF"/>
        </w:rPr>
        <w:t>2021年普通专升本《 物流管理 》专业考试大纲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一、考试的内容、要求和目的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lang w:val="en-US"/>
        </w:rPr>
        <w:t>1</w:t>
      </w:r>
      <w:r>
        <w:rPr>
          <w:rStyle w:val="6"/>
          <w:rFonts w:hint="eastAsia" w:ascii="宋体" w:hAnsi="宋体" w:eastAsia="宋体" w:cs="宋体"/>
          <w:caps w:val="0"/>
          <w:color w:val="333333"/>
          <w:spacing w:val="0"/>
          <w:sz w:val="28"/>
          <w:szCs w:val="28"/>
          <w:bdr w:val="none" w:color="auto" w:sz="0" w:space="0"/>
          <w:shd w:val="clear" w:fill="FFFFFF"/>
        </w:rPr>
        <w:t>、考试内容：</w:t>
      </w:r>
    </w:p>
    <w:tbl>
      <w:tblPr>
        <w:tblW w:w="91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505"/>
        <w:gridCol w:w="3398"/>
        <w:gridCol w:w="1423"/>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rPr>
              <w:t>章节内容</w:t>
            </w:r>
          </w:p>
        </w:tc>
        <w:tc>
          <w:tcPr>
            <w:tcW w:w="3404"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rPr>
              <w:t>考核知识点</w:t>
            </w:r>
          </w:p>
        </w:tc>
        <w:tc>
          <w:tcPr>
            <w:tcW w:w="142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rPr>
              <w:t>考核比重</w:t>
            </w:r>
          </w:p>
        </w:tc>
        <w:tc>
          <w:tcPr>
            <w:tcW w:w="78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第一章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导论</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ascii="Times New Roman" w:hAnsi="Times New Roman" w:eastAsia="宋体" w:cs="Times New Roman"/>
                <w:i w:val="0"/>
                <w:caps w:val="0"/>
                <w:color w:val="333333"/>
                <w:spacing w:val="0"/>
                <w:sz w:val="13"/>
                <w:szCs w:val="13"/>
                <w:bdr w:val="none" w:color="auto" w:sz="0" w:space="0"/>
                <w:lang w:val="en-US"/>
              </w:rPr>
              <w:t>  </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了解物流学科专业的发展</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第二章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物流的基础概念</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了解物流概念的产生和发展的历史阶段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2.</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理解物流的分类方式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3.</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掌握物流的基本功能要素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4.</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掌握物流在社会经济发展中的地位与作用</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10%</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第三章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物流学的学科体系</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1.</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了解物流学的研究对象、领域与内容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理解物流学理论的主要观点</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第四章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物流系统</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1.</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掌握物流系统的特征、要素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理解区域物流节点的层次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3.</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掌握物流系统分析的概念、原则、步骤</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10%</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第五章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企业物流</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1.</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理解企业物流的特点、分类、功能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理解企业销售物流的管理环节和配送需求计划</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第六章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物流作业系统</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1.</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掌握影响运输方式选择的因素和运输合理化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掌握仓储作业流程和库存管理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3.</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了解包装的功能、技术和方法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4.</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了解装卸搬运特点、方式和合理化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5.</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了解流通加工合理化的方法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6.</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理解配送的概念、模式及其选择</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10</w:t>
            </w:r>
            <w:r>
              <w:rPr>
                <w:rStyle w:val="6"/>
                <w:rFonts w:hint="eastAsia" w:ascii="宋体" w:hAnsi="宋体" w:eastAsia="宋体" w:cs="宋体"/>
                <w:i w:val="0"/>
                <w:caps w:val="0"/>
                <w:color w:val="333333"/>
                <w:spacing w:val="0"/>
                <w:sz w:val="21"/>
                <w:szCs w:val="21"/>
                <w:bdr w:val="none" w:color="auto" w:sz="0" w:space="0"/>
                <w:lang w:val="en-US"/>
              </w:rPr>
              <w:t>%</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第七章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物流信息系统</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了解物流信息系统的内涵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2.</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理解几种主要的现代物流信息技术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3.</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掌握物流信息技术对物流发展的作用</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第八章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第三方物流</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理解物流外包的优势与风险、外包模式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了解第三方物流的内涵、价值和运作模式</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第九章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供应链管理</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理解供应链的概念、特征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2.</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掌握供应链管理的内容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3.</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掌握供应链的集成管理</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10%</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第十章</w:t>
            </w:r>
            <w:r>
              <w:rPr>
                <w:rStyle w:val="6"/>
                <w:rFonts w:hint="eastAsia" w:ascii="宋体" w:hAnsi="宋体" w:eastAsia="宋体" w:cs="宋体"/>
                <w:i w:val="0"/>
                <w:caps w:val="0"/>
                <w:color w:val="333333"/>
                <w:spacing w:val="0"/>
                <w:sz w:val="28"/>
                <w:szCs w:val="28"/>
                <w:bdr w:val="none" w:color="auto" w:sz="0" w:space="0"/>
                <w:lang w:val="en-US"/>
              </w:rPr>
              <w:t>  </w:t>
            </w:r>
            <w:r>
              <w:rPr>
                <w:rStyle w:val="6"/>
                <w:rFonts w:hint="eastAsia" w:ascii="宋体" w:hAnsi="宋体" w:eastAsia="宋体" w:cs="宋体"/>
                <w:i w:val="0"/>
                <w:caps w:val="0"/>
                <w:color w:val="333333"/>
                <w:spacing w:val="0"/>
                <w:sz w:val="28"/>
                <w:szCs w:val="28"/>
                <w:bdr w:val="none" w:color="auto" w:sz="0" w:space="0"/>
              </w:rPr>
              <w:t>物流金融</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了解物流金融的概念、模式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理解物流金融发展趋势</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第十一章物流服务</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理解物流服务的内容、方式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掌握物流服务水平的策略</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第十二章 物流市场</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了解物流市场的容量与结构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理解物流市场的运行</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第十三章 物流产业</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了解物流产业的特点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理解影响区域物流产业的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firstLine="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rPr>
              <w:t>因素</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第十四章 区域物流与城市物流</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center"/>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理解区域物流和城市物流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firstLine="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rPr>
              <w:t>的特内涵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掌握城市物流系统的结构</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第十五章 国际物流</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理解国际物流系统的要素及运行方式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jc w:val="left"/>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1"/>
                <w:szCs w:val="21"/>
                <w:bdr w:val="none" w:color="auto" w:sz="0" w:space="0"/>
                <w:lang w:val="en-US"/>
              </w:rPr>
              <w:t>2.</w:t>
            </w:r>
            <w:r>
              <w:rPr>
                <w:rStyle w:val="6"/>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掌握国际物流节点和网络</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6" w:hRule="atLeast"/>
        </w:trPr>
        <w:tc>
          <w:tcPr>
            <w:tcW w:w="35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75" w:right="0" w:firstLine="0"/>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8"/>
                <w:szCs w:val="28"/>
                <w:bdr w:val="none" w:color="auto" w:sz="0" w:space="0"/>
              </w:rPr>
              <w:t>第十六章 当代物流前沿</w:t>
            </w:r>
          </w:p>
        </w:tc>
        <w:tc>
          <w:tcPr>
            <w:tcW w:w="3404"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1.</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理解绿色物流的内涵和特点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420" w:right="0" w:hanging="420"/>
              <w:rPr>
                <w:rFonts w:hint="default" w:ascii="Tahoma" w:hAnsi="Tahoma" w:eastAsia="Tahoma" w:cs="Tahoma"/>
                <w:color w:val="333333"/>
                <w:sz w:val="21"/>
                <w:szCs w:val="21"/>
              </w:rPr>
            </w:pPr>
            <w:r>
              <w:rPr>
                <w:rFonts w:hint="eastAsia" w:ascii="宋体" w:hAnsi="宋体" w:eastAsia="宋体" w:cs="宋体"/>
                <w:i w:val="0"/>
                <w:caps w:val="0"/>
                <w:color w:val="333333"/>
                <w:spacing w:val="0"/>
                <w:sz w:val="24"/>
                <w:szCs w:val="24"/>
                <w:bdr w:val="none" w:color="auto" w:sz="0" w:space="0"/>
                <w:lang w:val="en-US"/>
              </w:rPr>
              <w:t>2.</w:t>
            </w:r>
            <w:r>
              <w:rPr>
                <w:rFonts w:hint="default" w:ascii="Times New Roman" w:hAnsi="Times New Roman" w:eastAsia="宋体" w:cs="Times New Roman"/>
                <w:i w:val="0"/>
                <w:caps w:val="0"/>
                <w:color w:val="333333"/>
                <w:spacing w:val="0"/>
                <w:sz w:val="13"/>
                <w:szCs w:val="13"/>
                <w:bdr w:val="none" w:color="auto" w:sz="0" w:space="0"/>
                <w:lang w:val="en-US"/>
              </w:rPr>
              <w:t>     </w:t>
            </w:r>
            <w:r>
              <w:rPr>
                <w:rFonts w:hint="eastAsia" w:ascii="宋体" w:hAnsi="宋体" w:eastAsia="宋体" w:cs="宋体"/>
                <w:i w:val="0"/>
                <w:caps w:val="0"/>
                <w:color w:val="333333"/>
                <w:spacing w:val="0"/>
                <w:sz w:val="24"/>
                <w:szCs w:val="24"/>
                <w:bdr w:val="none" w:color="auto" w:sz="0" w:space="0"/>
              </w:rPr>
              <w:t>理解电子商务物流的内涵和特点</w:t>
            </w:r>
          </w:p>
        </w:tc>
        <w:tc>
          <w:tcPr>
            <w:tcW w:w="142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default" w:ascii="Tahoma" w:hAnsi="Tahoma" w:eastAsia="Tahoma" w:cs="Tahoma"/>
                <w:color w:val="333333"/>
                <w:sz w:val="21"/>
                <w:szCs w:val="21"/>
              </w:rPr>
            </w:pPr>
            <w:r>
              <w:rPr>
                <w:rStyle w:val="6"/>
                <w:rFonts w:hint="eastAsia" w:ascii="宋体" w:hAnsi="宋体" w:eastAsia="宋体" w:cs="宋体"/>
                <w:i w:val="0"/>
                <w:caps w:val="0"/>
                <w:color w:val="333333"/>
                <w:spacing w:val="0"/>
                <w:sz w:val="24"/>
                <w:szCs w:val="24"/>
                <w:bdr w:val="none" w:color="auto" w:sz="0" w:space="0"/>
                <w:lang w:val="en-US"/>
              </w:rPr>
              <w:t>5%</w:t>
            </w:r>
          </w:p>
        </w:tc>
        <w:tc>
          <w:tcPr>
            <w:tcW w:w="780"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333333"/>
                <w:spacing w:val="0"/>
                <w:sz w:val="21"/>
                <w:szCs w:val="21"/>
              </w:rPr>
            </w:pPr>
            <w:r>
              <w:rPr>
                <w:rFonts w:hint="default" w:ascii="Tahoma" w:hAnsi="Tahoma" w:eastAsia="Tahoma" w:cs="Tahoma"/>
                <w:i w:val="0"/>
                <w:caps w:val="0"/>
                <w:color w:val="333333"/>
                <w:spacing w:val="0"/>
                <w:kern w:val="0"/>
                <w:sz w:val="21"/>
                <w:szCs w:val="21"/>
                <w:bdr w:val="none" w:color="auto" w:sz="0" w:space="0"/>
                <w:lang w:val="en-US" w:eastAsia="zh-CN" w:bidi="ar"/>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lang w:val="en-US"/>
        </w:rPr>
        <w:t>2</w:t>
      </w:r>
      <w:r>
        <w:rPr>
          <w:rStyle w:val="6"/>
          <w:rFonts w:hint="eastAsia" w:ascii="宋体" w:hAnsi="宋体" w:eastAsia="宋体" w:cs="宋体"/>
          <w:caps w:val="0"/>
          <w:color w:val="333333"/>
          <w:spacing w:val="0"/>
          <w:sz w:val="28"/>
          <w:szCs w:val="28"/>
          <w:bdr w:val="none" w:color="auto" w:sz="0" w:space="0"/>
          <w:shd w:val="clear" w:fill="FFFFFF"/>
        </w:rPr>
        <w:t>、考试的要求和目的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rPr>
        <w:t>物流学考试科目是为招收物流管理专业专升本学生而实施的入学考试，其目的是按照国家招生计划入学的普通专科应届毕业生中学习成绩优良的学生选拔到普通本科院校继续深造学习。因此专升本的物流学科目考试根据本科阶段人才培养目标的要求，实现对学生物流学基础知识及运用能力水平的考查，同时有必要的区分</w:t>
      </w:r>
      <w:bookmarkStart w:id="1" w:name="_GoBack"/>
      <w:bookmarkEnd w:id="1"/>
      <w:r>
        <w:rPr>
          <w:rFonts w:hint="eastAsia" w:ascii="宋体" w:hAnsi="宋体" w:eastAsia="宋体" w:cs="宋体"/>
          <w:caps w:val="0"/>
          <w:color w:val="000000"/>
          <w:spacing w:val="0"/>
          <w:sz w:val="24"/>
          <w:szCs w:val="24"/>
          <w:bdr w:val="none" w:color="auto" w:sz="0" w:space="0"/>
          <w:shd w:val="clear" w:fill="FFFFFF"/>
        </w:rPr>
        <w:t>度和适当的难度。物流学科目考试从两个层次上对考生进行测试，较高层次的要求为</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掌握</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，较低层次的要求为</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了解</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和</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理解</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。这里</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理解</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和</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了解</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是对概念与理论提出的要求。</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掌握</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是对方法、运算能力及应用能力提出的要求。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70" w:right="0" w:hanging="270"/>
        <w:jc w:val="left"/>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二、考试的形式和结构</w:t>
      </w:r>
      <w:bookmarkStart w:id="0" w:name="_GoBack"/>
      <w:bookmarkEnd w:id="0"/>
      <w:r>
        <w:rPr>
          <w:rStyle w:val="6"/>
          <w:rFonts w:hint="eastAsia" w:ascii="宋体" w:hAnsi="宋体" w:eastAsia="宋体" w:cs="宋体"/>
          <w:caps w:val="0"/>
          <w:color w:val="333333"/>
          <w:spacing w:val="0"/>
          <w:sz w:val="24"/>
          <w:szCs w:val="24"/>
          <w:bdr w:val="none" w:color="auto" w:sz="0" w:space="0"/>
          <w:shd w:val="clear" w:fill="FFFFFF"/>
          <w:lang w:val="en-US"/>
        </w:rPr>
        <w:br w:type="textWrapping"/>
      </w:r>
      <w:r>
        <w:rPr>
          <w:rFonts w:hint="eastAsia" w:ascii="宋体" w:hAnsi="宋体" w:eastAsia="宋体" w:cs="宋体"/>
          <w:caps w:val="0"/>
          <w:color w:val="000000"/>
          <w:spacing w:val="0"/>
          <w:sz w:val="24"/>
          <w:szCs w:val="24"/>
          <w:bdr w:val="none" w:color="auto" w:sz="0" w:space="0"/>
          <w:shd w:val="clear" w:fill="FFFFFF"/>
          <w:lang w:val="en-US"/>
        </w:rPr>
        <w:t>1</w:t>
      </w:r>
      <w:r>
        <w:rPr>
          <w:rFonts w:hint="eastAsia" w:ascii="宋体" w:hAnsi="宋体" w:eastAsia="宋体" w:cs="宋体"/>
          <w:caps w:val="0"/>
          <w:color w:val="000000"/>
          <w:spacing w:val="0"/>
          <w:sz w:val="24"/>
          <w:szCs w:val="24"/>
          <w:bdr w:val="none" w:color="auto" w:sz="0" w:space="0"/>
          <w:shd w:val="clear" w:fill="FFFFFF"/>
        </w:rPr>
        <w:t>、考核形式：闭卷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4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2</w:t>
      </w:r>
      <w:r>
        <w:rPr>
          <w:rFonts w:hint="eastAsia" w:ascii="宋体" w:hAnsi="宋体" w:eastAsia="宋体" w:cs="宋体"/>
          <w:caps w:val="0"/>
          <w:color w:val="000000"/>
          <w:spacing w:val="0"/>
          <w:sz w:val="24"/>
          <w:szCs w:val="24"/>
          <w:bdr w:val="none" w:color="auto" w:sz="0" w:space="0"/>
          <w:shd w:val="clear" w:fill="FFFFFF"/>
        </w:rPr>
        <w:t>、考试时间：</w:t>
      </w:r>
      <w:r>
        <w:rPr>
          <w:rFonts w:hint="eastAsia" w:ascii="宋体" w:hAnsi="宋体" w:eastAsia="宋体" w:cs="宋体"/>
          <w:caps w:val="0"/>
          <w:color w:val="000000"/>
          <w:spacing w:val="0"/>
          <w:sz w:val="24"/>
          <w:szCs w:val="24"/>
          <w:bdr w:val="none" w:color="auto" w:sz="0" w:space="0"/>
          <w:shd w:val="clear" w:fill="FFFFFF"/>
          <w:lang w:val="en-US"/>
        </w:rPr>
        <w:t>150</w:t>
      </w:r>
      <w:r>
        <w:rPr>
          <w:rFonts w:hint="eastAsia" w:ascii="宋体" w:hAnsi="宋体" w:eastAsia="宋体" w:cs="宋体"/>
          <w:caps w:val="0"/>
          <w:color w:val="000000"/>
          <w:spacing w:val="0"/>
          <w:sz w:val="24"/>
          <w:szCs w:val="24"/>
          <w:bdr w:val="none" w:color="auto" w:sz="0" w:space="0"/>
          <w:shd w:val="clear" w:fill="FFFFFF"/>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4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3</w:t>
      </w:r>
      <w:r>
        <w:rPr>
          <w:rFonts w:hint="eastAsia" w:ascii="宋体" w:hAnsi="宋体" w:eastAsia="宋体" w:cs="宋体"/>
          <w:caps w:val="0"/>
          <w:color w:val="000000"/>
          <w:spacing w:val="0"/>
          <w:sz w:val="24"/>
          <w:szCs w:val="24"/>
          <w:bdr w:val="none" w:color="auto" w:sz="0" w:space="0"/>
          <w:shd w:val="clear" w:fill="FFFFFF"/>
        </w:rPr>
        <w:t>、试卷题型：单项选择题、多项选择题、判断题、简答题、论述题、案例分析题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三、教材及教学参考书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24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《物流学》，舒辉，机械工业出版社，</w:t>
      </w:r>
      <w:r>
        <w:rPr>
          <w:rFonts w:hint="eastAsia" w:ascii="宋体" w:hAnsi="宋体" w:eastAsia="宋体" w:cs="宋体"/>
          <w:caps w:val="0"/>
          <w:color w:val="333333"/>
          <w:spacing w:val="0"/>
          <w:sz w:val="24"/>
          <w:szCs w:val="24"/>
          <w:bdr w:val="none" w:color="auto" w:sz="0" w:space="0"/>
          <w:shd w:val="clear" w:fill="FFFFFF"/>
          <w:lang w:val="en-US"/>
        </w:rPr>
        <w:t>2018</w:t>
      </w:r>
      <w:r>
        <w:rPr>
          <w:rFonts w:hint="eastAsia" w:ascii="宋体" w:hAnsi="宋体" w:eastAsia="宋体" w:cs="宋体"/>
          <w:caps w:val="0"/>
          <w:color w:val="333333"/>
          <w:spacing w:val="0"/>
          <w:sz w:val="24"/>
          <w:szCs w:val="24"/>
          <w:bdr w:val="none" w:color="auto" w:sz="0" w:space="0"/>
          <w:shd w:val="clear" w:fill="FFFFFF"/>
        </w:rPr>
        <w:t>年</w:t>
      </w:r>
      <w:r>
        <w:rPr>
          <w:rFonts w:hint="eastAsia" w:ascii="宋体" w:hAnsi="宋体" w:eastAsia="宋体" w:cs="宋体"/>
          <w:caps w:val="0"/>
          <w:color w:val="333333"/>
          <w:spacing w:val="0"/>
          <w:sz w:val="24"/>
          <w:szCs w:val="24"/>
          <w:bdr w:val="none" w:color="auto" w:sz="0" w:space="0"/>
          <w:shd w:val="clear" w:fill="FFFFFF"/>
          <w:lang w:val="en-US"/>
        </w:rPr>
        <w:t>7</w:t>
      </w:r>
      <w:r>
        <w:rPr>
          <w:rFonts w:hint="eastAsia" w:ascii="宋体" w:hAnsi="宋体" w:eastAsia="宋体" w:cs="宋体"/>
          <w:caps w:val="0"/>
          <w:color w:val="333333"/>
          <w:spacing w:val="0"/>
          <w:sz w:val="24"/>
          <w:szCs w:val="24"/>
          <w:bdr w:val="none" w:color="auto" w:sz="0" w:space="0"/>
          <w:shd w:val="clear" w:fill="FFFFFF"/>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D0338"/>
    <w:rsid w:val="40E971D2"/>
    <w:rsid w:val="6EF8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2021-03-13T03:31:50Z</dcterms:created>
  <dc:creator>Administrator</dc:creator>
  <cp:lastModifiedBy>WPS_bernjoo</cp:lastModifiedBy>
  <dcterms:modified xsi:type="dcterms:W3CDTF">2021-03-13T03:35:10Z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