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广东理工学院202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1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专升本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招生考试</w:t>
      </w:r>
    </w:p>
    <w:p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6"/>
          <w:szCs w:val="36"/>
          <w:lang w:eastAsia="zh-CN"/>
        </w:rPr>
        <w:t>机械设计基础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考试大纲</w:t>
      </w:r>
    </w:p>
    <w:p>
      <w:pPr>
        <w:pStyle w:val="5"/>
        <w:spacing w:before="13"/>
        <w:ind w:left="0"/>
        <w:rPr>
          <w:rFonts w:ascii="Times New Roman" w:hAnsi="Times New Roman" w:cs="Times New Roman"/>
          <w:b/>
          <w:sz w:val="36"/>
          <w:lang w:eastAsia="zh-CN"/>
        </w:rPr>
      </w:pPr>
    </w:p>
    <w:p>
      <w:pPr>
        <w:pStyle w:val="5"/>
        <w:spacing w:before="12"/>
        <w:ind w:left="0"/>
        <w:rPr>
          <w:rFonts w:ascii="Times New Roman" w:hAnsi="Times New Roman" w:cs="Times New Roman"/>
          <w:b/>
          <w:sz w:val="10"/>
          <w:lang w:eastAsia="zh-CN"/>
        </w:rPr>
      </w:pPr>
    </w:p>
    <w:p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  <w:kern w:val="2"/>
          <w:sz w:val="30"/>
          <w:lang w:eastAsia="zh-CN"/>
        </w:rPr>
      </w:pPr>
      <w:r>
        <w:rPr>
          <w:rFonts w:ascii="Times New Roman" w:hAnsi="Times New Roman" w:cs="Times New Roman"/>
          <w:b/>
          <w:bCs/>
          <w:kern w:val="2"/>
          <w:sz w:val="30"/>
          <w:lang w:eastAsia="zh-CN"/>
        </w:rPr>
        <w:t>Ⅰ.考试性质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普通高等学校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</w:rPr>
        <w:t>专升本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招生考试是由专科毕业生参加的选拔性考试。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《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机械设计基础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是广东理工学院招收专科毕业生入读机械设计制造及其自动化专</w:t>
      </w:r>
      <w:r>
        <w:rPr>
          <w:rFonts w:ascii="Times New Roman" w:hAnsi="Times New Roman" w:cs="Times New Roman"/>
          <w:sz w:val="24"/>
          <w:szCs w:val="24"/>
          <w:lang w:eastAsia="zh-CN"/>
        </w:rPr>
        <w:t>业和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工业工程专业综合</w:t>
      </w:r>
      <w:bookmarkStart w:id="1" w:name="_GoBack"/>
      <w:bookmarkEnd w:id="1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考试</w:t>
      </w:r>
      <w:r>
        <w:rPr>
          <w:rFonts w:ascii="Times New Roman" w:hAnsi="Times New Roman" w:cs="Times New Roman"/>
          <w:sz w:val="24"/>
          <w:szCs w:val="24"/>
          <w:lang w:eastAsia="zh-CN"/>
        </w:rPr>
        <w:t>科目。学校根据考生的成绩，按已确定的招生计划，德、智、体全面衡量，择优录取。该考试具有较高的信度、较高的效度、必要的区分度和适当的难度。</w:t>
      </w:r>
    </w:p>
    <w:p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  <w:kern w:val="2"/>
          <w:sz w:val="30"/>
          <w:lang w:eastAsia="zh-CN"/>
        </w:rPr>
      </w:pPr>
      <w:r>
        <w:rPr>
          <w:rFonts w:ascii="Times New Roman" w:hAnsi="Times New Roman" w:cs="Times New Roman"/>
          <w:b/>
          <w:bCs/>
          <w:kern w:val="2"/>
          <w:sz w:val="30"/>
          <w:lang w:eastAsia="zh-CN"/>
        </w:rPr>
        <w:t>Ⅱ  考试内容和要求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基本要求：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《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机械设计基础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科目是一门重要的专业基础课，是机械设计制造及其自动化、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工业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工程专业的主干课程。该课程考试旨在考察学生对本课程的机器、机构等机械相关概念、设计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、构件的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受力分析及基本应用掌握的深度和广度。要求熟练掌握机械设计的基本知识、基本理论和基本方法；掌握常用机构的工作原理、类型、运动特点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受力分析、功能；掌握杆件的基本变形形式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掌握通用机械零件的工作原理、结构特点、选用及设计计算方法，为后续专业课程学习和今后从事设计工作打下坚实的基础。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>第</w:t>
      </w:r>
      <w:r>
        <w:rPr>
          <w:rFonts w:hint="eastAsia" w:cs="Times New Roman" w:asciiTheme="minorEastAsia" w:hAnsiTheme="minorEastAsia" w:eastAsiaTheme="minorEastAsia"/>
          <w:lang w:eastAsia="zh-CN"/>
        </w:rPr>
        <w:t xml:space="preserve"> </w:t>
      </w:r>
      <w:r>
        <w:rPr>
          <w:rFonts w:cs="Times New Roman" w:asciiTheme="minorEastAsia" w:hAnsiTheme="minorEastAsia" w:eastAsiaTheme="minorEastAsia"/>
          <w:lang w:eastAsia="zh-CN"/>
        </w:rPr>
        <w:t>1</w:t>
      </w:r>
      <w:r>
        <w:rPr>
          <w:rFonts w:hint="eastAsia" w:cs="Times New Roman" w:asciiTheme="minorEastAsia" w:hAnsiTheme="minorEastAsia" w:eastAsiaTheme="minorEastAsia"/>
          <w:lang w:eastAsia="zh-CN"/>
        </w:rPr>
        <w:t xml:space="preserve"> </w:t>
      </w:r>
      <w:r>
        <w:rPr>
          <w:rFonts w:cs="Times New Roman" w:asciiTheme="minorEastAsia" w:hAnsiTheme="minorEastAsia" w:eastAsiaTheme="minorEastAsia"/>
          <w:lang w:eastAsia="zh-CN"/>
        </w:rPr>
        <w:t>章  绪论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中国机械发展简史；机械设计概述；本课程研究对象、性质和内容。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掌握机械零件设计的基本要求及一般步骤；了解机械零件的失效形式和设计准则；掌握机械、机器、机构、零件、构件、部件的基本概念及其相互之间的联系与区别。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>第</w:t>
      </w:r>
      <w:r>
        <w:rPr>
          <w:rFonts w:hint="eastAsia" w:cs="Times New Roman" w:asciiTheme="minorEastAsia" w:hAnsiTheme="minorEastAsia" w:eastAsiaTheme="minorEastAsia"/>
          <w:lang w:eastAsia="zh-CN"/>
        </w:rPr>
        <w:t xml:space="preserve"> </w:t>
      </w:r>
      <w:r>
        <w:rPr>
          <w:rFonts w:cs="Times New Roman" w:asciiTheme="minorEastAsia" w:hAnsiTheme="minorEastAsia" w:eastAsiaTheme="minorEastAsia"/>
          <w:lang w:eastAsia="zh-CN"/>
        </w:rPr>
        <w:t>2</w:t>
      </w:r>
      <w:r>
        <w:rPr>
          <w:rFonts w:hint="eastAsia" w:cs="Times New Roman" w:asciiTheme="minorEastAsia" w:hAnsiTheme="minorEastAsia" w:eastAsiaTheme="minorEastAsia"/>
          <w:lang w:eastAsia="zh-CN"/>
        </w:rPr>
        <w:t xml:space="preserve"> </w:t>
      </w:r>
      <w:r>
        <w:rPr>
          <w:rFonts w:cs="Times New Roman" w:asciiTheme="minorEastAsia" w:hAnsiTheme="minorEastAsia" w:eastAsiaTheme="minorEastAsia"/>
          <w:lang w:eastAsia="zh-CN"/>
        </w:rPr>
        <w:t>章</w:t>
      </w:r>
      <w:r>
        <w:rPr>
          <w:rFonts w:hint="eastAsia" w:cs="Times New Roman" w:asciiTheme="minorEastAsia" w:hAnsiTheme="minorEastAsia" w:eastAsiaTheme="minorEastAsia"/>
          <w:lang w:eastAsia="zh-CN"/>
        </w:rPr>
        <w:t xml:space="preserve">  构件</w:t>
      </w:r>
      <w:r>
        <w:rPr>
          <w:rFonts w:cs="Times New Roman" w:asciiTheme="minorEastAsia" w:hAnsiTheme="minorEastAsia" w:eastAsiaTheme="minorEastAsia"/>
          <w:lang w:eastAsia="zh-CN"/>
        </w:rPr>
        <w:t>的受力分析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静力学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的基本概念；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平面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汇交力系；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力矩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与力偶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平面任意力系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空间力系。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掌握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的概念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力的基本性质和受力图；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掌握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力矩和力偶；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能正确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地进行物体的受力分析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平面力系的平稳问题计算和空间力系的平衡问题的计算。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color w:val="000000" w:themeColor="text1"/>
          <w:lang w:eastAsia="zh-CN"/>
        </w:rPr>
      </w:pPr>
      <w:r>
        <w:rPr>
          <w:rFonts w:cs="Times New Roman" w:asciiTheme="minorEastAsia" w:hAnsiTheme="minorEastAsia" w:eastAsiaTheme="minorEastAsia"/>
          <w:color w:val="000000" w:themeColor="text1"/>
          <w:lang w:eastAsia="zh-CN"/>
        </w:rPr>
        <w:t>第</w:t>
      </w:r>
      <w:r>
        <w:rPr>
          <w:rFonts w:hint="eastAsia" w:cs="Times New Roman" w:asciiTheme="minorEastAsia" w:hAnsiTheme="minorEastAsia" w:eastAsiaTheme="minorEastAsia"/>
          <w:color w:val="000000" w:themeColor="text1"/>
          <w:lang w:eastAsia="zh-CN"/>
        </w:rPr>
        <w:t xml:space="preserve"> 3 </w:t>
      </w:r>
      <w:r>
        <w:rPr>
          <w:rFonts w:cs="Times New Roman" w:asciiTheme="minorEastAsia" w:hAnsiTheme="minorEastAsia" w:eastAsiaTheme="minorEastAsia"/>
          <w:color w:val="000000" w:themeColor="text1"/>
          <w:lang w:eastAsia="zh-CN"/>
        </w:rPr>
        <w:t>章</w:t>
      </w:r>
      <w:r>
        <w:rPr>
          <w:rFonts w:hint="eastAsia" w:cs="Times New Roman" w:asciiTheme="minorEastAsia" w:hAnsiTheme="minorEastAsia" w:eastAsiaTheme="minorEastAsia"/>
          <w:color w:val="000000" w:themeColor="text1"/>
          <w:lang w:eastAsia="zh-CN"/>
        </w:rPr>
        <w:t xml:space="preserve">  杆件的基本变形形式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杆件的强度、刚度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基本概念；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轴向拉伸与压缩；剪切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与挤压的实用计算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圆轴扭转的概念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扭矩与扭矩图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；直梁的弯曲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掌握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杆件的受力状态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掌握疲劳强度的概念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会分析拉伸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（压缩）、剪切、扭转与弯曲的受力，并进行强度与刚度的计算。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>第</w:t>
      </w:r>
      <w:r>
        <w:rPr>
          <w:rFonts w:hint="eastAsia" w:cs="Times New Roman" w:asciiTheme="minorEastAsia" w:hAnsiTheme="minorEastAsia" w:eastAsiaTheme="minorEastAsia"/>
          <w:lang w:eastAsia="zh-CN"/>
        </w:rPr>
        <w:t xml:space="preserve"> 4 </w:t>
      </w:r>
      <w:r>
        <w:rPr>
          <w:rFonts w:cs="Times New Roman" w:asciiTheme="minorEastAsia" w:hAnsiTheme="minorEastAsia" w:eastAsiaTheme="minorEastAsia"/>
          <w:lang w:eastAsia="zh-CN"/>
        </w:rPr>
        <w:t>章</w:t>
      </w:r>
      <w:r>
        <w:rPr>
          <w:rFonts w:hint="eastAsia" w:cs="Times New Roman" w:asciiTheme="minorEastAsia" w:hAnsiTheme="minorEastAsia" w:eastAsiaTheme="minorEastAsia"/>
          <w:lang w:eastAsia="zh-CN"/>
        </w:rPr>
        <w:t xml:space="preserve">  </w:t>
      </w:r>
      <w:r>
        <w:rPr>
          <w:rFonts w:cs="Times New Roman" w:asciiTheme="minorEastAsia" w:hAnsiTheme="minorEastAsia" w:eastAsiaTheme="minorEastAsia"/>
          <w:lang w:eastAsia="zh-CN"/>
        </w:rPr>
        <w:t>平面机构运动简图及自由度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运动副及其分类；构件及运动副表示方法；平面机构运动简图、自由度及平面机构具有确定运动的条件。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掌握构件、运动副、约束、自由度等重要概念；熟练掌握机构运动简图的绘制方法；熟练掌握平面机构自由度的计算方法，并判断其具有确定运动的条件。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 xml:space="preserve">第 </w:t>
      </w:r>
      <w:r>
        <w:rPr>
          <w:rFonts w:hint="eastAsia" w:cs="Times New Roman" w:asciiTheme="minorEastAsia" w:hAnsiTheme="minorEastAsia" w:eastAsiaTheme="minorEastAsia"/>
          <w:lang w:eastAsia="zh-CN"/>
        </w:rPr>
        <w:t>5</w:t>
      </w:r>
      <w:r>
        <w:rPr>
          <w:rFonts w:cs="Times New Roman" w:asciiTheme="minorEastAsia" w:hAnsiTheme="minorEastAsia" w:eastAsiaTheme="minorEastAsia"/>
          <w:lang w:eastAsia="zh-CN"/>
        </w:rPr>
        <w:t xml:space="preserve"> 章</w:t>
      </w:r>
      <w:r>
        <w:rPr>
          <w:rFonts w:cs="Times New Roman" w:asciiTheme="minorEastAsia" w:hAnsiTheme="minorEastAsia" w:eastAsiaTheme="minorEastAsia"/>
          <w:lang w:eastAsia="zh-CN"/>
        </w:rPr>
        <w:tab/>
      </w:r>
      <w:r>
        <w:rPr>
          <w:rFonts w:cs="Times New Roman" w:asciiTheme="minorEastAsia" w:hAnsiTheme="minorEastAsia" w:eastAsiaTheme="minorEastAsia"/>
          <w:lang w:eastAsia="zh-CN"/>
        </w:rPr>
        <w:t>平面连杆机构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铰链四杆机构；滑块四杆机构；四杆机构的基本特性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平面连杆机构的设计方法。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熟练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掌握铰链四杆机构的基本形式；掌握平面四杆机构的基本型式及演化方法；掌握四杆机构的基本特性；平面连杆机构的设计方法。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>第</w:t>
      </w:r>
      <w:r>
        <w:rPr>
          <w:rFonts w:hint="eastAsia" w:cs="Times New Roman" w:asciiTheme="minorEastAsia" w:hAnsiTheme="minorEastAsia" w:eastAsiaTheme="minorEastAsia"/>
          <w:lang w:eastAsia="zh-CN"/>
        </w:rPr>
        <w:t>6</w:t>
      </w:r>
      <w:r>
        <w:rPr>
          <w:rFonts w:cs="Times New Roman" w:asciiTheme="minorEastAsia" w:hAnsiTheme="minorEastAsia" w:eastAsiaTheme="minorEastAsia"/>
          <w:lang w:eastAsia="zh-CN"/>
        </w:rPr>
        <w:t xml:space="preserve"> 章</w:t>
      </w:r>
      <w:r>
        <w:rPr>
          <w:rFonts w:cs="Times New Roman" w:asciiTheme="minorEastAsia" w:hAnsiTheme="minorEastAsia" w:eastAsiaTheme="minorEastAsia"/>
          <w:lang w:eastAsia="zh-CN"/>
        </w:rPr>
        <w:tab/>
      </w:r>
      <w:r>
        <w:rPr>
          <w:rFonts w:cs="Times New Roman" w:asciiTheme="minorEastAsia" w:hAnsiTheme="minorEastAsia" w:eastAsiaTheme="minorEastAsia"/>
          <w:lang w:eastAsia="zh-CN"/>
        </w:rPr>
        <w:t>其他常用机构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凸轮机构分类和应用；凸轮机构工作过程及从动件运动规律；图解法设计凸轮轮廓；凸轮机构结构、材料及设计中的几个问题。棘轮机构、槽轮机构、螺旋机构和不完全齿轮机构的工作原理、类型和应用。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了解凸轮机构的类型和应用；理解从动件常用运动规律（等速运动规律、等加速等件速运动规律、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简谐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运动规律）；掌握用图解法按给定运动规律设计凸轮轮廓曲线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设计凸轮机构应注意的问题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凸轮的结构与材料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掌握棘轮机构、槽轮机构、不完全齿轮机构和螺旋机构的工作原理及分类。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 xml:space="preserve">第 </w:t>
      </w:r>
      <w:r>
        <w:rPr>
          <w:rFonts w:hint="eastAsia" w:cs="Times New Roman" w:asciiTheme="minorEastAsia" w:hAnsiTheme="minorEastAsia" w:eastAsiaTheme="minorEastAsia"/>
          <w:lang w:eastAsia="zh-CN"/>
        </w:rPr>
        <w:t>7</w:t>
      </w:r>
      <w:r>
        <w:rPr>
          <w:rFonts w:cs="Times New Roman" w:asciiTheme="minorEastAsia" w:hAnsiTheme="minorEastAsia" w:eastAsiaTheme="minorEastAsia"/>
          <w:lang w:eastAsia="zh-CN"/>
        </w:rPr>
        <w:t xml:space="preserve"> 章</w:t>
      </w:r>
      <w:r>
        <w:rPr>
          <w:rFonts w:cs="Times New Roman" w:asciiTheme="minorEastAsia" w:hAnsiTheme="minorEastAsia" w:eastAsiaTheme="minorEastAsia"/>
          <w:lang w:eastAsia="zh-CN"/>
        </w:rPr>
        <w:tab/>
      </w:r>
      <w:r>
        <w:rPr>
          <w:rFonts w:cs="Times New Roman" w:asciiTheme="minorEastAsia" w:hAnsiTheme="minorEastAsia" w:eastAsiaTheme="minorEastAsia"/>
          <w:lang w:eastAsia="zh-CN"/>
        </w:rPr>
        <w:t>齿轮机构传动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齿轮传动的特点、类型；渐开线齿廓的啮合特性；渐开线标准直齿圆柱齿轮的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主要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参数、啮合传动、公法线长度和分度圆弦齿厚；渐开线齿轮加工原理和根切现象；圆柱齿轮精度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齿轮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常见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失效形式、设计准则与材料选择；标准直齿圆柱齿轮传动的疲劳强度计算；斜齿圆柱齿轮传动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圆柱齿轮的结构设计和齿轮传动的维护。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了解齿轮机构的类型及应用；了解渐开线的形成过程、性质及方程，掌握渐开线齿廓的啮合特性；掌握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渐开线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直齿圆柱齿轮的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主要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参数和几何尺寸计算方法及啮合传动；掌握渐开线齿轮加工原理和根切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掌握齿轮常见失效形式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设计准则与选择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了解斜齿圆柱齿轮传动基本参数及正确啮合条件。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 xml:space="preserve">第 </w:t>
      </w:r>
      <w:r>
        <w:rPr>
          <w:rFonts w:hint="eastAsia" w:cs="Times New Roman" w:asciiTheme="minorEastAsia" w:hAnsiTheme="minorEastAsia" w:eastAsiaTheme="minorEastAsia"/>
          <w:lang w:eastAsia="zh-CN"/>
        </w:rPr>
        <w:t>8</w:t>
      </w:r>
      <w:r>
        <w:rPr>
          <w:rFonts w:cs="Times New Roman" w:asciiTheme="minorEastAsia" w:hAnsiTheme="minorEastAsia" w:eastAsiaTheme="minorEastAsia"/>
          <w:lang w:eastAsia="zh-CN"/>
        </w:rPr>
        <w:t xml:space="preserve"> 章</w:t>
      </w:r>
      <w:r>
        <w:rPr>
          <w:rFonts w:cs="Times New Roman" w:asciiTheme="minorEastAsia" w:hAnsiTheme="minorEastAsia" w:eastAsiaTheme="minorEastAsia"/>
          <w:lang w:eastAsia="zh-CN"/>
        </w:rPr>
        <w:tab/>
      </w:r>
      <w:r>
        <w:rPr>
          <w:rFonts w:cs="Times New Roman" w:asciiTheme="minorEastAsia" w:hAnsiTheme="minorEastAsia" w:eastAsiaTheme="minorEastAsia"/>
          <w:lang w:eastAsia="zh-CN"/>
        </w:rPr>
        <w:t>其他齿轮传动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锥齿轮传动；蜗杆传动；锥齿轮、蜗杆和蜗轮的结构。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了解锥齿轮、蜗杆蜗轮传动的类型、特点和应用及主要几何关系；掌握蜗杆传动的失效形式、材料选择、轮齿受力分析、强度计算；熟悉蜗杆传动的效率、润滑和热平衡计算。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 xml:space="preserve">第 </w:t>
      </w:r>
      <w:r>
        <w:rPr>
          <w:rFonts w:hint="eastAsia" w:cs="Times New Roman" w:asciiTheme="minorEastAsia" w:hAnsiTheme="minorEastAsia" w:eastAsiaTheme="minorEastAsia"/>
          <w:lang w:eastAsia="zh-CN"/>
        </w:rPr>
        <w:t>9</w:t>
      </w:r>
      <w:r>
        <w:rPr>
          <w:rFonts w:cs="Times New Roman" w:asciiTheme="minorEastAsia" w:hAnsiTheme="minorEastAsia" w:eastAsiaTheme="minorEastAsia"/>
          <w:lang w:eastAsia="zh-CN"/>
        </w:rPr>
        <w:t xml:space="preserve"> 章</w:t>
      </w:r>
      <w:r>
        <w:rPr>
          <w:rFonts w:cs="Times New Roman" w:asciiTheme="minorEastAsia" w:hAnsiTheme="minorEastAsia" w:eastAsiaTheme="minorEastAsia"/>
          <w:lang w:eastAsia="zh-CN"/>
        </w:rPr>
        <w:tab/>
      </w:r>
      <w:r>
        <w:rPr>
          <w:rFonts w:cs="Times New Roman" w:asciiTheme="minorEastAsia" w:hAnsiTheme="minorEastAsia" w:eastAsiaTheme="minorEastAsia"/>
          <w:lang w:eastAsia="zh-CN"/>
        </w:rPr>
        <w:t>轮系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定轴轮系；行星轮系；混合轮系；减速器。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理解轮系的功用和分类；掌握定轴轮系、行星轮系传动比的计算；掌握混合轮系及其传动比的计算；了解减速器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的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主要形式、特点、构造。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 xml:space="preserve">第 </w:t>
      </w:r>
      <w:r>
        <w:rPr>
          <w:rFonts w:hint="eastAsia" w:cs="Times New Roman" w:asciiTheme="minorEastAsia" w:hAnsiTheme="minorEastAsia" w:eastAsiaTheme="minorEastAsia"/>
          <w:lang w:eastAsia="zh-CN"/>
        </w:rPr>
        <w:t>10</w:t>
      </w:r>
      <w:r>
        <w:rPr>
          <w:rFonts w:cs="Times New Roman" w:asciiTheme="minorEastAsia" w:hAnsiTheme="minorEastAsia" w:eastAsiaTheme="minorEastAsia"/>
          <w:lang w:eastAsia="zh-CN"/>
        </w:rPr>
        <w:t xml:space="preserve"> 章</w:t>
      </w:r>
      <w:r>
        <w:rPr>
          <w:rFonts w:cs="Times New Roman" w:asciiTheme="minorEastAsia" w:hAnsiTheme="minorEastAsia" w:eastAsiaTheme="minorEastAsia"/>
          <w:lang w:eastAsia="zh-CN"/>
        </w:rPr>
        <w:tab/>
      </w:r>
      <w:r>
        <w:rPr>
          <w:rFonts w:cs="Times New Roman" w:asciiTheme="minorEastAsia" w:hAnsiTheme="minorEastAsia" w:eastAsiaTheme="minorEastAsia"/>
          <w:lang w:eastAsia="zh-CN"/>
        </w:rPr>
        <w:t>带传动和链传动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带传动的工作原理、类型和特点；普通V带、V带轮和链传动；带传动工作能力分析、带传动和滚子链传动设计计算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张紧及维护。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了解带传动的工作原理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类型及特点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掌握 V 带的类型；掌握带传动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工作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能力分析；了解带传动的失效形式及设计准则；了解带传动和链传动的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紧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安装与维护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了解链传动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滚子链和链轮及滚子链传动的设计。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>第 1</w:t>
      </w:r>
      <w:r>
        <w:rPr>
          <w:rFonts w:hint="eastAsia" w:cs="Times New Roman" w:asciiTheme="minorEastAsia" w:hAnsiTheme="minorEastAsia" w:eastAsiaTheme="minorEastAsia"/>
          <w:lang w:eastAsia="zh-CN"/>
        </w:rPr>
        <w:t>1</w:t>
      </w:r>
      <w:r>
        <w:rPr>
          <w:rFonts w:cs="Times New Roman" w:asciiTheme="minorEastAsia" w:hAnsiTheme="minorEastAsia" w:eastAsiaTheme="minorEastAsia"/>
          <w:lang w:eastAsia="zh-CN"/>
        </w:rPr>
        <w:t xml:space="preserve"> 章</w:t>
      </w:r>
      <w:r>
        <w:rPr>
          <w:rFonts w:cs="Times New Roman" w:asciiTheme="minorEastAsia" w:hAnsiTheme="minorEastAsia" w:eastAsiaTheme="minorEastAsia"/>
          <w:lang w:eastAsia="zh-CN"/>
        </w:rPr>
        <w:tab/>
      </w:r>
      <w:r>
        <w:rPr>
          <w:rFonts w:cs="Times New Roman" w:asciiTheme="minorEastAsia" w:hAnsiTheme="minorEastAsia" w:eastAsiaTheme="minorEastAsia"/>
          <w:lang w:eastAsia="zh-CN"/>
        </w:rPr>
        <w:t>联接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螺纹联接；键联接；花键联接；销联接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其他联接。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掌握常用的螺纹分类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；掌握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螺纹联接的类型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特点、预紧和防松；理解螺栓组联接的结构设计；了解键联接的类型、特点、应用及工作原理；了解销联接的类型、特点；了解其他联接。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>第 1</w:t>
      </w:r>
      <w:r>
        <w:rPr>
          <w:rFonts w:hint="eastAsia" w:cs="Times New Roman" w:asciiTheme="minorEastAsia" w:hAnsiTheme="minorEastAsia" w:eastAsiaTheme="minorEastAsia"/>
          <w:lang w:eastAsia="zh-CN"/>
        </w:rPr>
        <w:t>2</w:t>
      </w:r>
      <w:r>
        <w:rPr>
          <w:rFonts w:cs="Times New Roman" w:asciiTheme="minorEastAsia" w:hAnsiTheme="minorEastAsia" w:eastAsiaTheme="minorEastAsia"/>
          <w:lang w:eastAsia="zh-CN"/>
        </w:rPr>
        <w:t xml:space="preserve"> 章</w:t>
      </w:r>
      <w:r>
        <w:rPr>
          <w:rFonts w:cs="Times New Roman" w:asciiTheme="minorEastAsia" w:hAnsiTheme="minorEastAsia" w:eastAsiaTheme="minorEastAsia"/>
          <w:lang w:eastAsia="zh-CN"/>
        </w:rPr>
        <w:tab/>
      </w:r>
      <w:r>
        <w:rPr>
          <w:rFonts w:cs="Times New Roman" w:asciiTheme="minorEastAsia" w:hAnsiTheme="minorEastAsia" w:eastAsiaTheme="minorEastAsia"/>
          <w:lang w:eastAsia="zh-CN"/>
        </w:rPr>
        <w:t>轴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轴的分类及应用；轴的材料及其选择；轴的结构设计；轴的强度和刚度计算。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了解轴的材料、功用、类型、特点及应用；掌握轴的结构设计；掌握轴的强度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刚度计算。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>第 1</w:t>
      </w:r>
      <w:r>
        <w:rPr>
          <w:rFonts w:hint="eastAsia" w:cs="Times New Roman" w:asciiTheme="minorEastAsia" w:hAnsiTheme="minorEastAsia" w:eastAsiaTheme="minorEastAsia"/>
          <w:lang w:eastAsia="zh-CN"/>
        </w:rPr>
        <w:t>3</w:t>
      </w:r>
      <w:r>
        <w:rPr>
          <w:rFonts w:cs="Times New Roman" w:asciiTheme="minorEastAsia" w:hAnsiTheme="minorEastAsia" w:eastAsiaTheme="minorEastAsia"/>
          <w:lang w:eastAsia="zh-CN"/>
        </w:rPr>
        <w:t xml:space="preserve"> 章</w:t>
      </w:r>
      <w:r>
        <w:rPr>
          <w:rFonts w:cs="Times New Roman" w:asciiTheme="minorEastAsia" w:hAnsiTheme="minorEastAsia" w:eastAsiaTheme="minorEastAsia"/>
          <w:lang w:eastAsia="zh-CN"/>
        </w:rPr>
        <w:tab/>
      </w:r>
      <w:r>
        <w:rPr>
          <w:rFonts w:cs="Times New Roman" w:asciiTheme="minorEastAsia" w:hAnsiTheme="minorEastAsia" w:eastAsiaTheme="minorEastAsia"/>
          <w:lang w:eastAsia="zh-CN"/>
        </w:rPr>
        <w:t>轴承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轴承的功能、类型和特点；滚动轴承的构造、类型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、选择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、代号、受力分析、失效形式、寿命计算、静载荷计算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滚动轴承的配合与装拆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组合设计；滑动轴承类型和特点；轴系部件润滑与密封。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掌握滚动轴承的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构造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和特点；掌握滚动轴承代号的含义；掌握滚动轴承的受力分析和失效形式；了解滚动轴承的寿命计算和静载荷计算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了解滑动轴承的结构类型；了解轴瓦的结构和轴承材料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掌握轴系部件的润滑与密封。</w:t>
      </w:r>
    </w:p>
    <w:p>
      <w:pPr>
        <w:pStyle w:val="4"/>
        <w:spacing w:before="37"/>
        <w:ind w:left="116" w:firstLine="241" w:firstLineChars="100"/>
        <w:rPr>
          <w:rFonts w:cs="Times New Roman" w:asciiTheme="minorEastAsia" w:hAnsiTheme="minorEastAsia" w:eastAsiaTheme="minorEastAsia"/>
          <w:lang w:eastAsia="zh-CN"/>
        </w:rPr>
      </w:pPr>
      <w:r>
        <w:rPr>
          <w:rFonts w:cs="Times New Roman" w:asciiTheme="minorEastAsia" w:hAnsiTheme="minorEastAsia" w:eastAsiaTheme="minorEastAsia"/>
          <w:lang w:eastAsia="zh-CN"/>
        </w:rPr>
        <w:t>第 1</w:t>
      </w:r>
      <w:r>
        <w:rPr>
          <w:rFonts w:hint="eastAsia" w:cs="Times New Roman" w:asciiTheme="minorEastAsia" w:hAnsiTheme="minorEastAsia" w:eastAsiaTheme="minorEastAsia"/>
          <w:lang w:eastAsia="zh-CN"/>
        </w:rPr>
        <w:t>4</w:t>
      </w:r>
      <w:r>
        <w:rPr>
          <w:rFonts w:cs="Times New Roman" w:asciiTheme="minorEastAsia" w:hAnsiTheme="minorEastAsia" w:eastAsiaTheme="minorEastAsia"/>
          <w:lang w:eastAsia="zh-CN"/>
        </w:rPr>
        <w:t xml:space="preserve"> 章</w:t>
      </w:r>
      <w:r>
        <w:rPr>
          <w:rFonts w:cs="Times New Roman" w:asciiTheme="minorEastAsia" w:hAnsiTheme="minorEastAsia" w:eastAsiaTheme="minorEastAsia"/>
          <w:lang w:eastAsia="zh-CN"/>
        </w:rPr>
        <w:tab/>
      </w:r>
      <w:r>
        <w:rPr>
          <w:rFonts w:cs="Times New Roman" w:asciiTheme="minorEastAsia" w:hAnsiTheme="minorEastAsia" w:eastAsiaTheme="minorEastAsia"/>
          <w:lang w:eastAsia="zh-CN"/>
        </w:rPr>
        <w:t>联轴器、离合器及制动器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1、考试内容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联轴器；离合器；制动器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2、考试要求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了解联轴器、离合器、制动器的主要类型、结构、工作原理、特点和应用；熟悉联轴器的选择。</w:t>
      </w:r>
    </w:p>
    <w:p>
      <w:pPr>
        <w:pStyle w:val="5"/>
        <w:spacing w:before="0"/>
        <w:ind w:left="0"/>
        <w:rPr>
          <w:rFonts w:ascii="Times New Roman" w:hAnsi="Times New Roman" w:cs="Times New Roman"/>
          <w:sz w:val="21"/>
          <w:lang w:eastAsia="zh-CN"/>
        </w:rPr>
      </w:pPr>
    </w:p>
    <w:p>
      <w:pPr>
        <w:pStyle w:val="3"/>
        <w:jc w:val="center"/>
        <w:rPr>
          <w:rFonts w:ascii="Times New Roman" w:hAnsi="Times New Roman" w:eastAsia="宋体" w:cs="Times New Roman"/>
          <w:kern w:val="2"/>
          <w:sz w:val="30"/>
          <w:szCs w:val="22"/>
          <w:lang w:eastAsia="zh-CN"/>
        </w:rPr>
      </w:pPr>
      <w:r>
        <w:rPr>
          <w:rFonts w:ascii="Times New Roman" w:hAnsi="Times New Roman" w:eastAsia="宋体" w:cs="Times New Roman"/>
          <w:kern w:val="2"/>
          <w:sz w:val="30"/>
          <w:szCs w:val="22"/>
          <w:lang w:eastAsia="zh-CN"/>
        </w:rPr>
        <w:t>Ⅲ  考试形式及试卷结构</w:t>
      </w:r>
    </w:p>
    <w:p>
      <w:pPr>
        <w:pStyle w:val="12"/>
        <w:spacing w:line="360" w:lineRule="auto"/>
        <w:ind w:firstLine="482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一、考试形式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考试形式为闭卷、笔试，考试时间为1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hAnsi="Times New Roman" w:cs="Times New Roman"/>
          <w:sz w:val="24"/>
          <w:szCs w:val="24"/>
          <w:lang w:eastAsia="zh-CN"/>
        </w:rPr>
        <w:t>0分钟，试卷满分为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hAnsi="Times New Roman" w:cs="Times New Roman"/>
          <w:sz w:val="24"/>
          <w:szCs w:val="24"/>
          <w:lang w:eastAsia="zh-CN"/>
        </w:rPr>
        <w:t>00分。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二、试卷内容比例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第1章    绪论                   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约占5%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第2章   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构件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的受力分析   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约占1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第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章   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杆件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的基本变形形式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约占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第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hAnsi="Times New Roman" w:cs="Times New Roman"/>
          <w:sz w:val="24"/>
          <w:szCs w:val="24"/>
          <w:lang w:eastAsia="zh-CN"/>
        </w:rPr>
        <w:t>章    平面机构运动简图及自由度     约占1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0</w:t>
      </w:r>
      <w:r>
        <w:rPr>
          <w:rFonts w:ascii="Times New Roman" w:hAnsi="Times New Roman" w:cs="Times New Roman"/>
          <w:sz w:val="24"/>
          <w:szCs w:val="24"/>
          <w:lang w:eastAsia="zh-CN"/>
        </w:rPr>
        <w:t>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第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章    平面连杆机构     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约占10%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第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章    其他常用机构      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约占5%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第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7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章    齿轮机构传动      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约占10%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第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8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章    其他齿轮传动     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约占5%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第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9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章    轮系              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约占10%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第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10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章  带传动与链传动    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约占5%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第1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章   联接               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约占5%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第1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章   轴                  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约占10%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第1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章   轴承       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约占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hAnsi="Times New Roman" w:cs="Times New Roman"/>
          <w:sz w:val="24"/>
          <w:szCs w:val="24"/>
          <w:lang w:eastAsia="zh-CN"/>
        </w:rPr>
        <w:t>%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第1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章   联轴器、离合器及制动器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约占5%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三、试卷题型比例</w:t>
      </w:r>
    </w:p>
    <w:tbl>
      <w:tblPr>
        <w:tblStyle w:val="9"/>
        <w:tblW w:w="77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155"/>
        <w:gridCol w:w="1559"/>
        <w:gridCol w:w="955"/>
        <w:gridCol w:w="2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题数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分值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计划用时（分钟）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RANGE!A2"/>
            <w:r>
              <w:rPr>
                <w:rFonts w:ascii="Times New Roman" w:hAnsi="Times New Roman" w:cs="Times New Roman"/>
                <w:sz w:val="24"/>
              </w:rPr>
              <w:t>1</w:t>
            </w:r>
            <w:bookmarkEnd w:id="0"/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单项选择题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填空题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0空）</w:t>
            </w:r>
          </w:p>
        </w:tc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判断题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20</w:t>
            </w:r>
          </w:p>
        </w:tc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40</w:t>
            </w:r>
          </w:p>
        </w:tc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简答题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30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5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计算题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6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分析</w:t>
            </w:r>
            <w:r>
              <w:rPr>
                <w:rFonts w:ascii="Times New Roman" w:hAnsi="Times New Roman" w:cs="Times New Roman"/>
                <w:sz w:val="24"/>
              </w:rPr>
              <w:t>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63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00分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0分钟</w:t>
            </w:r>
          </w:p>
        </w:tc>
      </w:tr>
    </w:tbl>
    <w:p>
      <w:pPr>
        <w:spacing w:line="360" w:lineRule="auto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四、试卷难易度比例</w:t>
      </w:r>
    </w:p>
    <w:p>
      <w:pPr>
        <w:pStyle w:val="5"/>
        <w:spacing w:before="88" w:line="336" w:lineRule="auto"/>
        <w:ind w:left="114" w:right="111" w:firstLine="4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试题按其难度分为容易题、中等题、难题，三种试题分值的比例为4:4:2。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  <w:lang w:eastAsia="zh-CN"/>
        </w:rPr>
      </w:pPr>
      <w:r>
        <w:rPr>
          <w:rFonts w:ascii="Times New Roman" w:hAnsi="Times New Roman" w:cs="Times New Roman"/>
          <w:b/>
          <w:bCs/>
          <w:sz w:val="30"/>
          <w:lang w:eastAsia="zh-CN"/>
        </w:rPr>
        <w:t>Ⅳ.参考书目</w:t>
      </w:r>
    </w:p>
    <w:p>
      <w:pPr>
        <w:spacing w:line="360" w:lineRule="auto"/>
        <w:ind w:firstLine="360" w:firstLineChars="15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《工程力学与机械设计基础》，</w:t>
      </w:r>
      <w:r>
        <w:rPr>
          <w:rFonts w:ascii="Times New Roman" w:hAnsi="Times New Roman" w:cs="Times New Roman"/>
          <w:sz w:val="24"/>
          <w:szCs w:val="24"/>
          <w:lang w:eastAsia="zh-CN"/>
        </w:rPr>
        <w:t>机械工业出版社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，柴鹏飞主编，</w:t>
      </w:r>
      <w:r>
        <w:rPr>
          <w:rFonts w:ascii="Times New Roman" w:hAnsi="Times New Roman" w:cs="Times New Roman"/>
          <w:sz w:val="24"/>
          <w:szCs w:val="24"/>
          <w:lang w:eastAsia="zh-CN"/>
        </w:rPr>
        <w:t>2018年02月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ISBN：9787111414223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  <w:lang w:eastAsia="zh-CN"/>
        </w:rPr>
      </w:pPr>
      <w:r>
        <w:rPr>
          <w:rFonts w:ascii="Times New Roman" w:hAnsi="Times New Roman" w:cs="Times New Roman"/>
          <w:b/>
          <w:bCs/>
          <w:sz w:val="30"/>
          <w:lang w:eastAsia="zh-CN"/>
        </w:rPr>
        <w:t>Ⅴ.题型示例</w:t>
      </w:r>
    </w:p>
    <w:p>
      <w:pPr>
        <w:spacing w:before="192" w:beforeLines="80" w:line="360" w:lineRule="auto"/>
        <w:rPr>
          <w:rFonts w:ascii="Times New Roman" w:hAnsi="Times New Roman" w:cs="Times New Roman"/>
          <w:b/>
          <w:sz w:val="24"/>
          <w:lang w:eastAsia="zh-CN"/>
        </w:rPr>
      </w:pPr>
      <w:r>
        <w:rPr>
          <w:rFonts w:ascii="Times New Roman" w:hAnsi="Times New Roman" w:cs="Times New Roman"/>
          <w:b/>
          <w:sz w:val="24"/>
          <w:lang w:eastAsia="zh-CN"/>
        </w:rPr>
        <w:t>一、单项选择题（每小题2分，共</w:t>
      </w:r>
      <w:r>
        <w:rPr>
          <w:rFonts w:hint="eastAsia" w:ascii="Times New Roman" w:hAnsi="Times New Roman" w:cs="Times New Roman"/>
          <w:b/>
          <w:sz w:val="24"/>
          <w:lang w:eastAsia="zh-CN"/>
        </w:rPr>
        <w:t>4</w:t>
      </w:r>
      <w:r>
        <w:rPr>
          <w:rFonts w:ascii="Times New Roman" w:hAnsi="Times New Roman" w:cs="Times New Roman"/>
          <w:b/>
          <w:sz w:val="24"/>
          <w:lang w:eastAsia="zh-CN"/>
        </w:rPr>
        <w:t>0分）。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1、下列机械中，属于机构的是（     ）</w:t>
      </w:r>
    </w:p>
    <w:p>
      <w:pPr>
        <w:spacing w:line="360" w:lineRule="auto"/>
        <w:ind w:firstLine="600" w:firstLineChars="25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 xml:space="preserve">A. 发电机           B.千斤顶               C. 拖拉机  </w:t>
      </w:r>
      <w:r>
        <w:rPr>
          <w:rFonts w:hint="eastAsia" w:ascii="Times New Roman" w:hAnsi="Times New Roman" w:cs="Times New Roman"/>
          <w:sz w:val="24"/>
          <w:lang w:eastAsia="zh-CN"/>
        </w:rPr>
        <w:t xml:space="preserve">             D</w:t>
      </w:r>
      <w:r>
        <w:rPr>
          <w:rFonts w:ascii="Times New Roman" w:hAnsi="Times New Roman" w:cs="Times New Roman"/>
          <w:sz w:val="24"/>
          <w:lang w:eastAsia="zh-CN"/>
        </w:rPr>
        <w:t xml:space="preserve">. </w:t>
      </w:r>
      <w:r>
        <w:rPr>
          <w:rFonts w:hint="eastAsia" w:ascii="Times New Roman" w:hAnsi="Times New Roman" w:cs="Times New Roman"/>
          <w:sz w:val="24"/>
          <w:lang w:eastAsia="zh-CN"/>
        </w:rPr>
        <w:t>小轿车</w:t>
      </w:r>
    </w:p>
    <w:p>
      <w:pPr>
        <w:pStyle w:val="12"/>
        <w:spacing w:line="360" w:lineRule="auto"/>
        <w:ind w:left="360" w:firstLine="120" w:firstLineChars="5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……</w:t>
      </w:r>
    </w:p>
    <w:p>
      <w:pPr>
        <w:spacing w:line="360" w:lineRule="auto"/>
        <w:rPr>
          <w:rFonts w:ascii="Times New Roman" w:hAnsi="Times New Roman" w:cs="Times New Roman"/>
          <w:b/>
          <w:sz w:val="24"/>
          <w:lang w:eastAsia="zh-CN"/>
        </w:rPr>
      </w:pPr>
      <w:r>
        <w:rPr>
          <w:rFonts w:ascii="Times New Roman" w:hAnsi="Times New Roman" w:cs="Times New Roman"/>
          <w:b/>
          <w:sz w:val="24"/>
          <w:lang w:eastAsia="zh-CN"/>
        </w:rPr>
        <w:t>二、填空题（每空1分，共</w:t>
      </w:r>
      <w:r>
        <w:rPr>
          <w:rFonts w:hint="eastAsia" w:ascii="Times New Roman" w:hAnsi="Times New Roman" w:cs="Times New Roman"/>
          <w:b/>
          <w:sz w:val="24"/>
          <w:lang w:eastAsia="zh-CN"/>
        </w:rPr>
        <w:t>3</w:t>
      </w:r>
      <w:r>
        <w:rPr>
          <w:rFonts w:ascii="Times New Roman" w:hAnsi="Times New Roman" w:cs="Times New Roman"/>
          <w:b/>
          <w:sz w:val="24"/>
          <w:lang w:eastAsia="zh-CN"/>
        </w:rPr>
        <w:t>0分）。</w:t>
      </w:r>
    </w:p>
    <w:p>
      <w:pPr>
        <w:spacing w:line="360" w:lineRule="auto"/>
        <w:ind w:firstLine="360" w:firstLineChars="150"/>
        <w:rPr>
          <w:rFonts w:ascii="Times New Roman" w:hAnsi="Times New Roman" w:cs="Times New Roman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eastAsia="zh-CN"/>
        </w:rPr>
        <w:t>2</w:t>
      </w:r>
      <w:r>
        <w:rPr>
          <w:rFonts w:ascii="Times New Roman" w:hAnsi="Times New Roman" w:cs="Times New Roman"/>
          <w:sz w:val="24"/>
          <w:lang w:eastAsia="zh-CN"/>
        </w:rPr>
        <w:t>1、带传动一般由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</w:t>
      </w:r>
      <w:r>
        <w:rPr>
          <w:rFonts w:ascii="Times New Roman" w:hAnsi="Times New Roman" w:cs="Times New Roman"/>
          <w:sz w:val="24"/>
          <w:lang w:eastAsia="zh-CN"/>
        </w:rPr>
        <w:t>、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</w:t>
      </w:r>
      <w:r>
        <w:rPr>
          <w:rFonts w:ascii="Times New Roman" w:hAnsi="Times New Roman" w:cs="Times New Roman"/>
          <w:sz w:val="24"/>
          <w:lang w:eastAsia="zh-CN"/>
        </w:rPr>
        <w:t>和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</w:t>
      </w:r>
      <w:r>
        <w:rPr>
          <w:rFonts w:ascii="Times New Roman" w:hAnsi="Times New Roman" w:cs="Times New Roman"/>
          <w:sz w:val="24"/>
          <w:lang w:eastAsia="zh-CN"/>
        </w:rPr>
        <w:t>组成。</w:t>
      </w:r>
    </w:p>
    <w:p>
      <w:pPr>
        <w:pStyle w:val="12"/>
        <w:spacing w:line="360" w:lineRule="auto"/>
        <w:ind w:firstLine="2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……</w:t>
      </w:r>
    </w:p>
    <w:p>
      <w:pPr>
        <w:pStyle w:val="12"/>
        <w:spacing w:line="360" w:lineRule="auto"/>
        <w:ind w:firstLine="240"/>
        <w:rPr>
          <w:rFonts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  <w:lang w:eastAsia="zh-CN"/>
        </w:rPr>
      </w:pPr>
      <w:r>
        <w:rPr>
          <w:rFonts w:ascii="Times New Roman" w:hAnsi="Times New Roman" w:cs="Times New Roman"/>
          <w:b/>
          <w:sz w:val="24"/>
          <w:lang w:eastAsia="zh-CN"/>
        </w:rPr>
        <w:t>三、</w:t>
      </w:r>
      <w:r>
        <w:rPr>
          <w:rFonts w:hint="eastAsia" w:ascii="Times New Roman" w:hAnsi="Times New Roman" w:cs="Times New Roman"/>
          <w:b/>
          <w:sz w:val="24"/>
          <w:lang w:eastAsia="zh-CN"/>
        </w:rPr>
        <w:t>判断</w:t>
      </w:r>
      <w:r>
        <w:rPr>
          <w:rFonts w:ascii="Times New Roman" w:hAnsi="Times New Roman" w:cs="Times New Roman"/>
          <w:b/>
          <w:sz w:val="24"/>
          <w:lang w:eastAsia="zh-CN"/>
        </w:rPr>
        <w:t>题</w:t>
      </w:r>
      <w:r>
        <w:rPr>
          <w:rFonts w:hint="eastAsia" w:ascii="Times New Roman" w:hAnsi="Times New Roman" w:cs="Times New Roman"/>
          <w:b/>
          <w:sz w:val="24"/>
          <w:lang w:eastAsia="zh-CN"/>
        </w:rPr>
        <w:t>（正确的在括号里打</w:t>
      </w:r>
      <w:r>
        <w:rPr>
          <w:rFonts w:hint="eastAsia" w:cs="Times New Roman"/>
          <w:b/>
          <w:sz w:val="24"/>
          <w:lang w:eastAsia="zh-CN"/>
        </w:rPr>
        <w:t>√</w:t>
      </w:r>
      <w:r>
        <w:rPr>
          <w:rFonts w:hint="eastAsia" w:ascii="Times New Roman" w:hAnsi="Times New Roman" w:cs="Times New Roman"/>
          <w:b/>
          <w:sz w:val="24"/>
          <w:lang w:eastAsia="zh-CN"/>
        </w:rPr>
        <w:t>，错误的打</w:t>
      </w:r>
      <w:r>
        <w:rPr>
          <w:rFonts w:hint="eastAsia" w:ascii="Times New Roman" w:hAnsi="Times New Roman" w:cs="Times New Roman"/>
          <w:b/>
          <w:sz w:val="24"/>
          <w:lang w:eastAsia="zh-CN"/>
        </w:rPr>
        <w:sym w:font="Symbol" w:char="F0B4"/>
      </w:r>
      <w:r>
        <w:rPr>
          <w:rFonts w:hint="eastAsia" w:ascii="Times New Roman" w:hAnsi="Times New Roman" w:cs="Times New Roman"/>
          <w:b/>
          <w:sz w:val="24"/>
          <w:lang w:eastAsia="zh-CN"/>
        </w:rPr>
        <w:t>）</w:t>
      </w:r>
      <w:r>
        <w:rPr>
          <w:rFonts w:ascii="Times New Roman" w:hAnsi="Times New Roman" w:cs="Times New Roman"/>
          <w:b/>
          <w:sz w:val="24"/>
          <w:lang w:eastAsia="zh-CN"/>
        </w:rPr>
        <w:t>（每</w:t>
      </w:r>
      <w:r>
        <w:rPr>
          <w:rFonts w:hint="eastAsia" w:ascii="Times New Roman" w:hAnsi="Times New Roman" w:cs="Times New Roman"/>
          <w:b/>
          <w:sz w:val="24"/>
          <w:lang w:eastAsia="zh-CN"/>
        </w:rPr>
        <w:t>题2</w:t>
      </w:r>
      <w:r>
        <w:rPr>
          <w:rFonts w:ascii="Times New Roman" w:hAnsi="Times New Roman" w:cs="Times New Roman"/>
          <w:b/>
          <w:sz w:val="24"/>
          <w:lang w:eastAsia="zh-CN"/>
        </w:rPr>
        <w:t>分，共</w:t>
      </w:r>
      <w:r>
        <w:rPr>
          <w:rFonts w:hint="eastAsia" w:ascii="Times New Roman" w:hAnsi="Times New Roman" w:cs="Times New Roman"/>
          <w:b/>
          <w:sz w:val="24"/>
          <w:lang w:eastAsia="zh-CN"/>
        </w:rPr>
        <w:t>4</w:t>
      </w:r>
      <w:r>
        <w:rPr>
          <w:rFonts w:ascii="Times New Roman" w:hAnsi="Times New Roman" w:cs="Times New Roman"/>
          <w:b/>
          <w:sz w:val="24"/>
          <w:lang w:eastAsia="zh-CN"/>
        </w:rPr>
        <w:t>0分）。</w:t>
      </w:r>
    </w:p>
    <w:p>
      <w:pPr>
        <w:spacing w:line="360" w:lineRule="auto"/>
        <w:ind w:firstLine="360" w:firstLineChars="150"/>
        <w:rPr>
          <w:rFonts w:ascii="Times New Roman" w:hAnsi="Times New Roman" w:cs="Times New Roman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eastAsia="zh-CN"/>
        </w:rPr>
        <w:t>36</w:t>
      </w:r>
      <w:r>
        <w:rPr>
          <w:rFonts w:ascii="Times New Roman" w:hAnsi="Times New Roman" w:cs="Times New Roman"/>
          <w:sz w:val="24"/>
          <w:lang w:eastAsia="zh-CN"/>
        </w:rPr>
        <w:t>、分力一定小于合力</w:t>
      </w:r>
      <w:r>
        <w:rPr>
          <w:rFonts w:hint="eastAsia" w:ascii="Times New Roman" w:hAnsi="Times New Roman" w:cs="Times New Roman"/>
          <w:sz w:val="24"/>
          <w:lang w:eastAsia="zh-CN"/>
        </w:rPr>
        <w:t>。（  ）</w:t>
      </w:r>
    </w:p>
    <w:p>
      <w:pPr>
        <w:pStyle w:val="12"/>
        <w:spacing w:line="360" w:lineRule="auto"/>
        <w:ind w:firstLine="2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……</w:t>
      </w:r>
    </w:p>
    <w:p>
      <w:pPr>
        <w:pStyle w:val="12"/>
        <w:spacing w:line="360" w:lineRule="auto"/>
        <w:ind w:firstLine="240"/>
        <w:rPr>
          <w:rFonts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  <w:lang w:eastAsia="zh-CN"/>
        </w:rPr>
      </w:pPr>
      <w:r>
        <w:rPr>
          <w:rFonts w:hint="eastAsia" w:ascii="Times New Roman" w:hAnsi="Times New Roman" w:cs="Times New Roman"/>
          <w:b/>
          <w:sz w:val="24"/>
          <w:lang w:eastAsia="zh-CN"/>
        </w:rPr>
        <w:t>四</w:t>
      </w:r>
      <w:r>
        <w:rPr>
          <w:rFonts w:ascii="Times New Roman" w:hAnsi="Times New Roman" w:cs="Times New Roman"/>
          <w:b/>
          <w:sz w:val="24"/>
          <w:lang w:eastAsia="zh-CN"/>
        </w:rPr>
        <w:t>、简答题（每小题6分，共30分）。</w:t>
      </w:r>
    </w:p>
    <w:p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eastAsia="zh-CN"/>
        </w:rPr>
        <w:t>56</w:t>
      </w:r>
      <w:r>
        <w:rPr>
          <w:rFonts w:ascii="Times New Roman" w:hAnsi="Times New Roman" w:cs="Times New Roman"/>
          <w:sz w:val="24"/>
          <w:lang w:eastAsia="zh-CN"/>
        </w:rPr>
        <w:t>、什么是锥齿轮？锥齿轮传动的特点是什么？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……</w:t>
      </w:r>
    </w:p>
    <w:p>
      <w:pPr>
        <w:tabs>
          <w:tab w:val="left" w:pos="6480"/>
        </w:tabs>
        <w:spacing w:line="360" w:lineRule="auto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b/>
          <w:sz w:val="24"/>
          <w:lang w:eastAsia="zh-CN"/>
        </w:rPr>
        <w:t>五、计算题（每小题</w:t>
      </w:r>
      <w:r>
        <w:rPr>
          <w:rFonts w:hint="eastAsia" w:ascii="Times New Roman" w:hAnsi="Times New Roman" w:cs="Times New Roman"/>
          <w:b/>
          <w:sz w:val="24"/>
          <w:lang w:eastAsia="zh-CN"/>
        </w:rPr>
        <w:t>2</w:t>
      </w:r>
      <w:r>
        <w:rPr>
          <w:rFonts w:ascii="Times New Roman" w:hAnsi="Times New Roman" w:cs="Times New Roman"/>
          <w:b/>
          <w:sz w:val="24"/>
          <w:lang w:eastAsia="zh-CN"/>
        </w:rPr>
        <w:t>0分，共</w:t>
      </w:r>
      <w:r>
        <w:rPr>
          <w:rFonts w:hint="eastAsia" w:ascii="Times New Roman" w:hAnsi="Times New Roman" w:cs="Times New Roman"/>
          <w:b/>
          <w:sz w:val="24"/>
          <w:lang w:eastAsia="zh-CN"/>
        </w:rPr>
        <w:t>4</w:t>
      </w:r>
      <w:r>
        <w:rPr>
          <w:rFonts w:ascii="Times New Roman" w:hAnsi="Times New Roman" w:cs="Times New Roman"/>
          <w:b/>
          <w:sz w:val="24"/>
          <w:lang w:eastAsia="zh-CN"/>
        </w:rPr>
        <w:t>0分</w:t>
      </w:r>
      <w:r>
        <w:rPr>
          <w:rFonts w:ascii="Times New Roman" w:hAnsi="Times New Roman" w:cs="Times New Roman"/>
          <w:sz w:val="24"/>
          <w:lang w:eastAsia="zh-CN"/>
        </w:rPr>
        <w:t>）。</w:t>
      </w:r>
    </w:p>
    <w:p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eastAsia="zh-CN"/>
        </w:rPr>
        <w:t>61</w:t>
      </w:r>
      <w:r>
        <w:rPr>
          <w:rFonts w:ascii="Times New Roman" w:hAnsi="Times New Roman" w:cs="Times New Roman"/>
          <w:sz w:val="24"/>
          <w:lang w:eastAsia="zh-CN"/>
        </w:rPr>
        <w:t>、C6150车床主轴箱内有一对标准直齿圆柱齿轮，其模数</w:t>
      </w:r>
      <w:r>
        <w:rPr>
          <w:rFonts w:ascii="Times New Roman" w:hAnsi="Times New Roman" w:cs="Times New Roman"/>
          <w:position w:val="-6"/>
        </w:rPr>
        <w:object>
          <v:shape id="_x0000_i1025" o:spt="75" type="#_x0000_t75" style="height:16.5pt;width:34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cs="Times New Roman"/>
          <w:lang w:eastAsia="zh-CN"/>
        </w:rPr>
        <w:t>mm，齿数</w:t>
      </w:r>
      <w:r>
        <w:rPr>
          <w:rFonts w:ascii="Times New Roman" w:hAnsi="Times New Roman" w:cs="Times New Roman"/>
          <w:position w:val="-12"/>
        </w:rPr>
        <w:object>
          <v:shape id="_x0000_i1026" o:spt="75" type="#_x0000_t75" style="height:21pt;width:85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Times New Roman" w:hAnsi="Times New Roman" w:cs="Times New Roman"/>
          <w:lang w:eastAsia="zh-CN"/>
        </w:rPr>
        <w:t>，压力角</w:t>
      </w:r>
      <w:r>
        <w:rPr>
          <w:rFonts w:ascii="Times New Roman" w:hAnsi="Times New Roman" w:cs="Times New Roman"/>
          <w:position w:val="-6"/>
        </w:rPr>
        <w:object>
          <v:shape id="_x0000_i1027" o:spt="75" type="#_x0000_t75" style="height:15pt;width:42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Times New Roman" w:hAnsi="Times New Roman" w:cs="Times New Roman"/>
          <w:lang w:eastAsia="zh-CN"/>
        </w:rPr>
        <w:t>，正常齿制，试计算两齿轮的主要几何尺寸。</w:t>
      </w:r>
    </w:p>
    <w:p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……</w:t>
      </w:r>
    </w:p>
    <w:p>
      <w:pPr>
        <w:spacing w:line="360" w:lineRule="auto"/>
        <w:rPr>
          <w:rFonts w:ascii="Times New Roman" w:hAnsi="Times New Roman" w:cs="Times New Roman"/>
          <w:b/>
          <w:sz w:val="24"/>
          <w:lang w:eastAsia="zh-CN"/>
        </w:rPr>
      </w:pPr>
      <w:r>
        <w:rPr>
          <w:rFonts w:hint="eastAsia" w:ascii="Times New Roman" w:hAnsi="Times New Roman" w:cs="Times New Roman"/>
          <w:b/>
          <w:sz w:val="24"/>
          <w:lang w:eastAsia="zh-CN"/>
        </w:rPr>
        <w:t>六</w:t>
      </w:r>
      <w:r>
        <w:rPr>
          <w:rFonts w:ascii="Times New Roman" w:hAnsi="Times New Roman" w:cs="Times New Roman"/>
          <w:b/>
          <w:sz w:val="24"/>
          <w:lang w:eastAsia="zh-CN"/>
        </w:rPr>
        <w:t>、</w:t>
      </w:r>
      <w:r>
        <w:rPr>
          <w:rFonts w:hint="eastAsia" w:ascii="Times New Roman" w:hAnsi="Times New Roman" w:cs="Times New Roman"/>
          <w:b/>
          <w:sz w:val="24"/>
          <w:lang w:eastAsia="zh-CN"/>
        </w:rPr>
        <w:t>分析题</w:t>
      </w:r>
      <w:r>
        <w:rPr>
          <w:rFonts w:ascii="Times New Roman" w:hAnsi="Times New Roman" w:cs="Times New Roman"/>
          <w:b/>
          <w:sz w:val="24"/>
          <w:lang w:eastAsia="zh-CN"/>
        </w:rPr>
        <w:t>（共</w:t>
      </w:r>
      <w:r>
        <w:rPr>
          <w:rFonts w:hint="eastAsia" w:ascii="Times New Roman" w:hAnsi="Times New Roman" w:cs="Times New Roman"/>
          <w:b/>
          <w:sz w:val="24"/>
          <w:lang w:eastAsia="zh-CN"/>
        </w:rPr>
        <w:t>2</w:t>
      </w:r>
      <w:r>
        <w:rPr>
          <w:rFonts w:ascii="Times New Roman" w:hAnsi="Times New Roman" w:cs="Times New Roman"/>
          <w:b/>
          <w:sz w:val="24"/>
          <w:lang w:eastAsia="zh-CN"/>
        </w:rPr>
        <w:t>0分）。</w:t>
      </w:r>
    </w:p>
    <w:p>
      <w:pPr>
        <w:spacing w:before="192" w:beforeLines="80"/>
        <w:ind w:firstLine="240" w:firstLineChars="100"/>
        <w:rPr>
          <w:rFonts w:ascii="Times New Roman" w:hAnsi="Times New Roman" w:cs="Times New Roman"/>
          <w:szCs w:val="21"/>
          <w:lang w:eastAsia="zh-CN"/>
        </w:rPr>
      </w:pPr>
      <w:r>
        <w:rPr>
          <w:rFonts w:hint="eastAsia" w:ascii="Times New Roman" w:hAnsi="Times New Roman" w:cs="Times New Roman"/>
          <w:sz w:val="24"/>
          <w:lang w:eastAsia="zh-CN"/>
        </w:rPr>
        <w:t>63</w:t>
      </w:r>
      <w:r>
        <w:rPr>
          <w:rFonts w:ascii="Times New Roman" w:hAnsi="Times New Roman" w:cs="Times New Roman"/>
          <w:sz w:val="24"/>
          <w:lang w:eastAsia="zh-CN"/>
        </w:rPr>
        <w:t>、已知一摆动导杆机构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ascii="Times New Roman" w:hAnsi="Times New Roman" w:cs="Times New Roman"/>
          <w:sz w:val="24"/>
          <w:lang w:eastAsia="zh-CN"/>
        </w:rPr>
        <w:t>机架长度为</w:t>
      </w:r>
      <w:r>
        <w:rPr>
          <w:rFonts w:hint="eastAsia" w:ascii="Times New Roman" w:hAnsi="Times New Roman" w:cs="Times New Roman"/>
          <w:sz w:val="24"/>
          <w:lang w:eastAsia="zh-CN"/>
        </w:rPr>
        <w:t>100mm，机构行程速比系数</w:t>
      </w:r>
      <w:r>
        <w:rPr>
          <w:rFonts w:hint="eastAsia" w:ascii="Times New Roman" w:hAnsi="Times New Roman" w:cs="Times New Roman"/>
          <w:i/>
          <w:sz w:val="24"/>
          <w:lang w:eastAsia="zh-CN"/>
        </w:rPr>
        <w:t>K</w:t>
      </w:r>
      <w:r>
        <w:rPr>
          <w:rFonts w:hint="eastAsia" w:ascii="Times New Roman" w:hAnsi="Times New Roman" w:cs="Times New Roman"/>
          <w:sz w:val="24"/>
          <w:lang w:eastAsia="zh-CN"/>
        </w:rPr>
        <w:t>=2。试设计该机构。</w:t>
      </w:r>
    </w:p>
    <w:p>
      <w:pPr>
        <w:spacing w:before="192" w:beforeLines="80"/>
        <w:ind w:firstLine="720" w:firstLineChars="300"/>
        <w:rPr>
          <w:rFonts w:ascii="Times New Roman" w:hAnsi="Times New Roman" w:cs="Times New Roman"/>
          <w:szCs w:val="21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……</w:t>
      </w:r>
    </w:p>
    <w:sectPr>
      <w:pgSz w:w="11910" w:h="16840"/>
      <w:pgMar w:top="1440" w:right="1803" w:bottom="1440" w:left="1803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41CB0"/>
    <w:rsid w:val="000336BE"/>
    <w:rsid w:val="00052426"/>
    <w:rsid w:val="00052E72"/>
    <w:rsid w:val="000A044D"/>
    <w:rsid w:val="000B2483"/>
    <w:rsid w:val="000B7734"/>
    <w:rsid w:val="00112878"/>
    <w:rsid w:val="00141BCC"/>
    <w:rsid w:val="00190C7E"/>
    <w:rsid w:val="001D75EB"/>
    <w:rsid w:val="002070EB"/>
    <w:rsid w:val="0022316D"/>
    <w:rsid w:val="00270FE6"/>
    <w:rsid w:val="002B79C9"/>
    <w:rsid w:val="002F5E87"/>
    <w:rsid w:val="00307F2C"/>
    <w:rsid w:val="00321D0B"/>
    <w:rsid w:val="0032512F"/>
    <w:rsid w:val="003F6D69"/>
    <w:rsid w:val="0043266D"/>
    <w:rsid w:val="004333E9"/>
    <w:rsid w:val="00435EDD"/>
    <w:rsid w:val="00441CB0"/>
    <w:rsid w:val="00473D0B"/>
    <w:rsid w:val="004D059D"/>
    <w:rsid w:val="004F6A6A"/>
    <w:rsid w:val="004F7422"/>
    <w:rsid w:val="00500CC0"/>
    <w:rsid w:val="0051055C"/>
    <w:rsid w:val="00530D59"/>
    <w:rsid w:val="005562AC"/>
    <w:rsid w:val="00557E86"/>
    <w:rsid w:val="005A5FF0"/>
    <w:rsid w:val="005C3F60"/>
    <w:rsid w:val="005C65DB"/>
    <w:rsid w:val="005E361D"/>
    <w:rsid w:val="00621FE5"/>
    <w:rsid w:val="006255B3"/>
    <w:rsid w:val="006308C5"/>
    <w:rsid w:val="006432F8"/>
    <w:rsid w:val="006566E1"/>
    <w:rsid w:val="006C140A"/>
    <w:rsid w:val="006E2933"/>
    <w:rsid w:val="006E4DBD"/>
    <w:rsid w:val="00732003"/>
    <w:rsid w:val="00745678"/>
    <w:rsid w:val="007713BC"/>
    <w:rsid w:val="00792C80"/>
    <w:rsid w:val="007D6950"/>
    <w:rsid w:val="00816466"/>
    <w:rsid w:val="00831151"/>
    <w:rsid w:val="00866412"/>
    <w:rsid w:val="008A3F98"/>
    <w:rsid w:val="008A67EC"/>
    <w:rsid w:val="008B6B4C"/>
    <w:rsid w:val="008C1117"/>
    <w:rsid w:val="008F0619"/>
    <w:rsid w:val="00902A42"/>
    <w:rsid w:val="00905BAE"/>
    <w:rsid w:val="00954C22"/>
    <w:rsid w:val="00976087"/>
    <w:rsid w:val="00993AB4"/>
    <w:rsid w:val="009A35FE"/>
    <w:rsid w:val="00A06B56"/>
    <w:rsid w:val="00A14076"/>
    <w:rsid w:val="00A248EC"/>
    <w:rsid w:val="00A53190"/>
    <w:rsid w:val="00A63AD7"/>
    <w:rsid w:val="00AB6F7A"/>
    <w:rsid w:val="00AF4F95"/>
    <w:rsid w:val="00B147CF"/>
    <w:rsid w:val="00B26AEB"/>
    <w:rsid w:val="00B529D2"/>
    <w:rsid w:val="00B576E6"/>
    <w:rsid w:val="00BB540B"/>
    <w:rsid w:val="00BC5C77"/>
    <w:rsid w:val="00BE2B0D"/>
    <w:rsid w:val="00C241E6"/>
    <w:rsid w:val="00C44B39"/>
    <w:rsid w:val="00C6257E"/>
    <w:rsid w:val="00C7719D"/>
    <w:rsid w:val="00C957D9"/>
    <w:rsid w:val="00CE0CC9"/>
    <w:rsid w:val="00CF5B55"/>
    <w:rsid w:val="00D22D2E"/>
    <w:rsid w:val="00D32DED"/>
    <w:rsid w:val="00D90175"/>
    <w:rsid w:val="00DD755C"/>
    <w:rsid w:val="00E17E91"/>
    <w:rsid w:val="00E27CD2"/>
    <w:rsid w:val="00E31080"/>
    <w:rsid w:val="00E56B5C"/>
    <w:rsid w:val="00E7753E"/>
    <w:rsid w:val="00E8428E"/>
    <w:rsid w:val="00F15620"/>
    <w:rsid w:val="00F15E8A"/>
    <w:rsid w:val="00F52537"/>
    <w:rsid w:val="00F96281"/>
    <w:rsid w:val="00FB22DC"/>
    <w:rsid w:val="00FB4F1A"/>
    <w:rsid w:val="196E1AB4"/>
    <w:rsid w:val="530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4"/>
      <w:outlineLvl w:val="0"/>
    </w:pPr>
    <w:rPr>
      <w:rFonts w:ascii="Microsoft JhengHei" w:hAnsi="Microsoft JhengHei" w:eastAsia="Microsoft JhengHei" w:cs="Microsoft JhengHei"/>
      <w:b/>
      <w:bCs/>
      <w:sz w:val="32"/>
      <w:szCs w:val="32"/>
      <w:u w:val="single" w:color="000000"/>
    </w:rPr>
  </w:style>
  <w:style w:type="paragraph" w:styleId="3">
    <w:name w:val="heading 2"/>
    <w:basedOn w:val="1"/>
    <w:next w:val="1"/>
    <w:qFormat/>
    <w:uiPriority w:val="1"/>
    <w:pPr>
      <w:ind w:left="114"/>
      <w:outlineLvl w:val="1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paragraph" w:styleId="4">
    <w:name w:val="heading 3"/>
    <w:basedOn w:val="1"/>
    <w:next w:val="1"/>
    <w:qFormat/>
    <w:uiPriority w:val="1"/>
    <w:pPr>
      <w:ind w:left="115"/>
      <w:outlineLvl w:val="2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07"/>
      <w:ind w:left="594"/>
    </w:pPr>
    <w:rPr>
      <w:sz w:val="24"/>
      <w:szCs w:val="24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10"/>
    <w:link w:val="8"/>
    <w:uiPriority w:val="99"/>
    <w:rPr>
      <w:rFonts w:ascii="宋体" w:hAnsi="宋体" w:eastAsia="宋体" w:cs="宋体"/>
      <w:sz w:val="18"/>
      <w:szCs w:val="18"/>
    </w:rPr>
  </w:style>
  <w:style w:type="character" w:customStyle="1" w:styleId="15">
    <w:name w:val="页脚 Char"/>
    <w:basedOn w:val="10"/>
    <w:link w:val="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批注框文本 Char"/>
    <w:basedOn w:val="10"/>
    <w:link w:val="6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612</Words>
  <Characters>3491</Characters>
  <Lines>29</Lines>
  <Paragraphs>8</Paragraphs>
  <TotalTime>2437</TotalTime>
  <ScaleCrop>false</ScaleCrop>
  <LinksUpToDate>false</LinksUpToDate>
  <CharactersWithSpaces>4095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2019-12-01T23:25:00Z</dcterms:created>
  <dc:creator>D</dc:creator>
  <cp:lastModifiedBy>谭维国</cp:lastModifiedBy>
  <dcterms:modified xsi:type="dcterms:W3CDTF">2021-01-22T02:44:24Z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2019-12-01T00:00:00Z</vt:filetime>
  </property>
  <property fmtid="{D5CDD505-2E9C-101B-9397-08002B2CF9AE}" pid="5" name="KSOProductBuildVer">
    <vt:lpwstr>2052-11.1.0.10069</vt:lpwstr>
  </property>
</Properties>
</file>